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right"/>
      </w:pPr>
      <w:r>
        <w:rPr>
          <w:b/>
          <w:bCs/>
          <w:color w:val="0F1115"/>
          <w:sz w:val="22"/>
          <w:szCs w:val="22"/>
        </w:rPr>
        <w:t xml:space="preserve">Your Company Name</w:t>
      </w:r>
    </w:p>
    <w:p>
      <w:pPr>
        <w:spacing w:after="40"/>
        <w:jc w:val="right"/>
      </w:pPr>
      <w:r>
        <w:rPr>
          <w:color w:val="5A5C66"/>
          <w:sz w:val="18"/>
          <w:szCs w:val="18"/>
        </w:rPr>
        <w:t xml:space="preserve">Address line · City · Postcode</w:t>
      </w:r>
    </w:p>
    <w:p>
      <w:pPr>
        <w:spacing w:after="200"/>
        <w:jc w:val="right"/>
      </w:pPr>
      <w:r>
        <w:rPr>
          <w:color w:val="5A5C66"/>
          <w:sz w:val="18"/>
          <w:szCs w:val="18"/>
        </w:rPr>
        <w:t xml:space="preserve">+44 (0)000 000 0000  ·  hello@yourcompany.co.uk</w:t>
      </w:r>
    </w:p>
    <w:p>
      <w:pPr>
        <w:pBdr>
          <w:bottom w:val="single" w:color="D8D3C8" w:sz="6" w:space="1"/>
        </w:pBdr>
        <w:spacing w:after="240" w:before="240"/>
      </w:pPr>
    </w:p>
    <w:p>
      <w:pPr>
        <w:spacing w:after="80" w:before="0"/>
      </w:pPr>
      <w:r>
        <w:rPr>
          <w:rFonts w:ascii="Consolas" w:cs="Consolas" w:eastAsia="Consolas" w:hAnsi="Consolas"/>
          <w:b/>
          <w:bCs/>
          <w:color w:val="5E3D75"/>
          <w:spacing w:val="30"/>
          <w:sz w:val="18"/>
          <w:szCs w:val="18"/>
        </w:rPr>
        <w:t xml:space="preserve">QUOTE · TEMPL8R STARTER</w:t>
      </w:r>
    </w:p>
    <w:p>
      <w:pPr>
        <w:pStyle w:val="Heading1"/>
        <w:spacing w:after="120" w:before="0"/>
      </w:pPr>
      <w:r>
        <w:rPr>
          <w:rFonts w:ascii="Inter" w:cs="Inter" w:eastAsia="Inter" w:hAnsi="Inter"/>
          <w:b/>
          <w:bCs/>
          <w:color w:val="0F1115"/>
          <w:sz w:val="44"/>
          <w:szCs w:val="44"/>
        </w:rPr>
        <w:t xml:space="preserve">Quote / Proposal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Quote number: </w:t>
      </w:r>
      <w:r>
        <w:rPr>
          <w:color w:val="0F1115"/>
          <w:sz w:val="22"/>
          <w:szCs w:val="22"/>
        </w:rPr>
        <w:t xml:space="preserve">{{quotenumber}}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Quote name / subject: </w:t>
      </w:r>
      <w:r>
        <w:rPr>
          <w:color w:val="0F1115"/>
          <w:sz w:val="22"/>
          <w:szCs w:val="22"/>
        </w:rPr>
        <w:t xml:space="preserve">{{name}}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Revision number: </w:t>
      </w:r>
      <w:r>
        <w:rPr>
          <w:color w:val="0F1115"/>
          <w:sz w:val="22"/>
          <w:szCs w:val="22"/>
        </w:rPr>
        <w:t xml:space="preserve">{{revisionnumber}}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Effective from: </w:t>
      </w:r>
      <w:r>
        <w:rPr>
          <w:color w:val="0F1115"/>
          <w:sz w:val="22"/>
          <w:szCs w:val="22"/>
        </w:rPr>
        <w:t xml:space="preserve">{{effectivefrom | date:dd MMM yyyy}}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Valid until: </w:t>
      </w:r>
      <w:r>
        <w:rPr>
          <w:color w:val="0F1115"/>
          <w:sz w:val="22"/>
          <w:szCs w:val="22"/>
        </w:rPr>
        <w:t xml:space="preserve">{{expireson | date:dd MMM yyyy}}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Customer name: </w:t>
      </w:r>
      <w:r>
        <w:rPr>
          <w:color w:val="0F1115"/>
          <w:sz w:val="22"/>
          <w:szCs w:val="22"/>
        </w:rPr>
        <w:t xml:space="preserve">{{customerid_account.name}}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Customer address: </w:t>
      </w:r>
      <w:r>
        <w:rPr>
          <w:color w:val="0F1115"/>
          <w:sz w:val="22"/>
          <w:szCs w:val="22"/>
        </w:rPr>
        <w:t xml:space="preserve">{{customerid_account.address1_composite}}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Account manager: </w:t>
      </w:r>
      <w:r>
        <w:rPr>
          <w:color w:val="0F1115"/>
          <w:sz w:val="22"/>
          <w:szCs w:val="22"/>
        </w:rPr>
        <w:t xml:space="preserve">{{ownerid.fullname}}</w:t>
      </w:r>
    </w:p>
    <w:p>
      <w:pPr>
        <w:spacing w:after="60" w:before="60"/>
      </w:pPr>
      <w:r>
        <w:rPr>
          <w:b/>
          <w:bCs/>
          <w:color w:val="5A5C66"/>
          <w:sz w:val="22"/>
          <w:szCs w:val="22"/>
        </w:rPr>
        <w:t xml:space="preserve">Account manager email: </w:t>
      </w:r>
      <w:r>
        <w:rPr>
          <w:color w:val="0F1115"/>
          <w:sz w:val="22"/>
          <w:szCs w:val="22"/>
        </w:rPr>
        <w:t xml:space="preserve">{{ownerid.internalemailaddress}}</w:t>
      </w:r>
    </w:p>
    <w:p>
      <w:pPr>
        <w:pStyle w:val="Heading2"/>
        <w:spacing w:after="120" w:before="320"/>
      </w:pPr>
      <w:r>
        <w:rPr>
          <w:b/>
          <w:bCs/>
          <w:color w:val="0F1115"/>
          <w:sz w:val="24"/>
          <w:szCs w:val="24"/>
        </w:rPr>
        <w:t xml:space="preserve">Scope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Thank you for considering us. The scope of this quote is summarised below; the line-by-line pricing follows on the next page.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{{description}}</w:t>
      </w:r>
    </w:p>
    <w:p>
      <w:pPr>
        <w:pStyle w:val="Heading2"/>
        <w:spacing w:after="120" w:before="320"/>
      </w:pPr>
      <w:r>
        <w:rPr>
          <w:b/>
          <w:bCs/>
          <w:color w:val="0F1115"/>
          <w:sz w:val="24"/>
          <w:szCs w:val="24"/>
        </w:rPr>
        <w:t xml:space="preserve">Validity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This quote is valid until {{expireson | date:dd MMM yyyy}}. Pricing held firm during this window. After the validity date, please request a refresh — input costs and currency may have moved.</w:t>
      </w:r>
    </w:p>
    <w:p>
      <w:pPr>
        <w:pStyle w:val="Heading2"/>
        <w:spacing w:after="120" w:before="320"/>
      </w:pPr>
      <w:r>
        <w:rPr>
          <w:b/>
          <w:bCs/>
          <w:color w:val="0F1115"/>
          <w:sz w:val="24"/>
          <w:szCs w:val="24"/>
        </w:rPr>
        <w:t xml:space="preserve">Quote Lines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shd w:fill="F5F0F8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F1115"/>
                <w:sz w:val="20"/>
                <w:szCs w:val="20"/>
              </w:rPr>
              <w:t xml:space="preserve">Product</w:t>
            </w:r>
          </w:p>
        </w:tc>
        <w:tc>
          <w:tcPr>
            <w:shd w:fill="F5F0F8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F1115"/>
                <w:sz w:val="20"/>
                <w:szCs w:val="20"/>
              </w:rPr>
              <w:t xml:space="preserve">Qty</w:t>
            </w:r>
          </w:p>
        </w:tc>
        <w:tc>
          <w:tcPr>
            <w:shd w:fill="F5F0F8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F1115"/>
                <w:sz w:val="20"/>
                <w:szCs w:val="20"/>
              </w:rPr>
              <w:t xml:space="preserve">Unit price</w:t>
            </w:r>
          </w:p>
        </w:tc>
        <w:tc>
          <w:tcPr>
            <w:shd w:fill="F5F0F8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F1115"/>
                <w:sz w:val="20"/>
                <w:szCs w:val="20"/>
              </w:rPr>
              <w:t xml:space="preserve">Discount</w:t>
            </w:r>
          </w:p>
        </w:tc>
        <w:tc>
          <w:tcPr>
            <w:shd w:fill="F5F0F8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F1115"/>
                <w:sz w:val="20"/>
                <w:szCs w:val="20"/>
              </w:rPr>
              <w:t xml:space="preserve">Line total</w:t>
            </w:r>
          </w:p>
        </w:tc>
      </w:tr>
      <w:tr>
        <w:tc>
          <w:tcPr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F1115"/>
                <w:sz w:val="20"/>
                <w:szCs w:val="20"/>
              </w:rPr>
              <w:t xml:space="preserve">{{quote_details.productid.name}}</w:t>
            </w:r>
          </w:p>
        </w:tc>
        <w:tc>
          <w:tcPr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F1115"/>
                <w:sz w:val="20"/>
                <w:szCs w:val="20"/>
              </w:rPr>
              <w:t xml:space="preserve">{{quote_details.quantity}}</w:t>
            </w:r>
          </w:p>
        </w:tc>
        <w:tc>
          <w:tcPr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F1115"/>
                <w:sz w:val="20"/>
                <w:szCs w:val="20"/>
              </w:rPr>
              <w:t xml:space="preserve">{{quote_details.priceperunit | currency:GBP}}</w:t>
            </w:r>
          </w:p>
        </w:tc>
        <w:tc>
          <w:tcPr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F1115"/>
                <w:sz w:val="20"/>
                <w:szCs w:val="20"/>
              </w:rPr>
              <w:t xml:space="preserve">{{quote_details.manualdiscountamount | currency:GBP}}</w:t>
            </w:r>
          </w:p>
        </w:tc>
        <w:tc>
          <w:tcPr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F1115"/>
                <w:sz w:val="20"/>
                <w:szCs w:val="20"/>
              </w:rPr>
              <w:t xml:space="preserve">{{quote_details.extendedamount | currency:GBP}}</w:t>
            </w:r>
          </w:p>
        </w:tc>
      </w:tr>
    </w:tbl>
    <w:p>
      <w:pPr>
        <w:spacing w:after="80" w:before="80"/>
      </w:pPr>
      <w:r>
        <w:rPr>
          <w:i/>
          <w:iCs/>
          <w:color w:val="5A5C66"/>
          <w:sz w:val="18"/>
          <w:szCs w:val="18"/>
        </w:rPr>
        <w:t xml:space="preserve">(Templ8r repeats this row per related quote_details record at generation time.)</w:t>
      </w:r>
    </w:p>
    <w:p>
      <w:pPr>
        <w:spacing w:after="80" w:before="240"/>
        <w:jc w:val="right"/>
      </w:pPr>
      <w:r>
        <w:rPr>
          <w:rFonts w:ascii="Consolas" w:cs="Consolas" w:eastAsia="Consolas" w:hAnsi="Consolas"/>
          <w:b/>
          <w:bCs/>
          <w:color w:val="5E3D75"/>
          <w:spacing w:val="30"/>
          <w:sz w:val="18"/>
          <w:szCs w:val="18"/>
        </w:rPr>
        <w:t xml:space="preserve">TOTALS</w:t>
      </w:r>
    </w:p>
    <w:tbl>
      <w:tblPr>
        <w:tblW w:type="pct" w:w="50%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5A5C66"/>
                <w:sz w:val="20"/>
                <w:szCs w:val="20"/>
              </w:rPr>
              <w:t xml:space="preserve">Subtotal</w:t>
            </w:r>
          </w:p>
        </w:tc>
        <w:tc>
          <w:tcPr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0F1115"/>
                <w:sz w:val="20"/>
                <w:szCs w:val="20"/>
              </w:rPr>
              <w:t xml:space="preserve">{{totallineitemamount | currency:GBP}}</w:t>
            </w:r>
          </w:p>
        </w:tc>
      </w:tr>
      <w:tr>
        <w:tc>
          <w:tcPr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5A5C66"/>
                <w:sz w:val="20"/>
                <w:szCs w:val="20"/>
              </w:rPr>
              <w:t xml:space="preserve">Discount</w:t>
            </w:r>
          </w:p>
        </w:tc>
        <w:tc>
          <w:tcPr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0F1115"/>
                <w:sz w:val="20"/>
                <w:szCs w:val="20"/>
              </w:rPr>
              <w:t xml:space="preserve">{{discountamount | currency:GBP}}</w:t>
            </w:r>
          </w:p>
        </w:tc>
      </w:tr>
      <w:tr>
        <w:tc>
          <w:tcPr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5A5C66"/>
                <w:sz w:val="20"/>
                <w:szCs w:val="20"/>
              </w:rPr>
              <w:t xml:space="preserve">Freight</w:t>
            </w:r>
          </w:p>
        </w:tc>
        <w:tc>
          <w:tcPr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0F1115"/>
                <w:sz w:val="20"/>
                <w:szCs w:val="20"/>
              </w:rPr>
              <w:t xml:space="preserve">{{freightamount | currency:GBP}}</w:t>
            </w:r>
          </w:p>
        </w:tc>
      </w:tr>
      <w:tr>
        <w:tc>
          <w:tcPr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5A5C66"/>
                <w:sz w:val="20"/>
                <w:szCs w:val="20"/>
              </w:rPr>
              <w:t xml:space="preserve">Tax</w:t>
            </w:r>
          </w:p>
        </w:tc>
        <w:tc>
          <w:tcPr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0F1115"/>
                <w:sz w:val="20"/>
                <w:szCs w:val="20"/>
              </w:rPr>
              <w:t xml:space="preserve">{{totaltax | currency:GBP}}</w:t>
            </w:r>
          </w:p>
        </w:tc>
      </w:tr>
      <w:tr>
        <w:tc>
          <w:tcPr>
            <w:shd w:fill="EFE9F4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color w:val="0F1115"/>
                <w:sz w:val="20"/>
                <w:szCs w:val="20"/>
              </w:rPr>
              <w:t xml:space="preserve">Quoted total</w:t>
            </w:r>
          </w:p>
        </w:tc>
        <w:tc>
          <w:tcPr>
            <w:shd w:fill="EFE9F4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color w:val="0F1115"/>
                <w:sz w:val="20"/>
                <w:szCs w:val="20"/>
              </w:rPr>
              <w:t xml:space="preserve">{{totalamount | currency:GBP}}</w:t>
            </w:r>
          </w:p>
        </w:tc>
      </w:tr>
    </w:tbl>
    <w:p>
      <w:pPr>
        <w:spacing w:after="0" w:before="120"/>
      </w:pPr>
      <w:r>
        <w:rPr>
          <w:rFonts w:ascii="Consolas" w:cs="Consolas" w:eastAsia="Consolas" w:hAnsi="Consolas"/>
          <w:i/>
          <w:iCs/>
          <w:color w:val="5E3D75"/>
          <w:sz w:val="18"/>
          <w:szCs w:val="18"/>
        </w:rPr>
        <w:t xml:space="preserve">{{#if revisionnumber}}</w:t>
      </w:r>
    </w:p>
    <w:p>
      <w:pPr>
        <w:pStyle w:val="Heading2"/>
        <w:spacing w:after="120" w:before="320"/>
      </w:pPr>
      <w:r>
        <w:rPr>
          <w:b/>
          <w:bCs/>
          <w:color w:val="0F1115"/>
          <w:sz w:val="24"/>
          <w:szCs w:val="24"/>
        </w:rPr>
        <w:t xml:space="preserve">Revision history</w:t>
      </w:r>
    </w:p>
    <w:p>
      <w:pPr>
        <w:spacing w:after="120" w:before="120" w:line="320"/>
      </w:pPr>
      <w:r>
        <w:rPr>
          <w:b w:val="false"/>
          <w:bCs w:val="false"/>
          <w:color w:val="0F1115"/>
          <w:sz w:val="22"/>
          <w:szCs w:val="22"/>
        </w:rPr>
        <w:t xml:space="preserve">This is revision {{revisionnumber}} of quote {{quotenumber}}. Any earlier revisions previously issued to the customer are superseded by this version. The {{#if revisionnumber}} guard ensures this section is omitted when the quote has never been revised.</w:t>
      </w:r>
    </w:p>
    <w:p>
      <w:pPr>
        <w:spacing w:after="120" w:before="0"/>
      </w:pPr>
      <w:r>
        <w:rPr>
          <w:rFonts w:ascii="Consolas" w:cs="Consolas" w:eastAsia="Consolas" w:hAnsi="Consolas"/>
          <w:i/>
          <w:iCs/>
          <w:color w:val="5E3D75"/>
          <w:sz w:val="18"/>
          <w:szCs w:val="18"/>
        </w:rPr>
        <w:t xml:space="preserve">{{/if}}</w:t>
      </w:r>
    </w:p>
    <w:sectPr>
      <w:headerReference w:type="default" r:id="rId7"/>
      <w:footerReference w:type="default" r:id="rId8"/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026"/>
      </w:tabs>
      <w:spacing w:before="0"/>
    </w:pPr>
    <w:r>
      <w:rPr>
        <w:i/>
        <w:iCs/>
        <w:color w:val="5A5C66"/>
        <w:sz w:val="16"/>
        <w:szCs w:val="16"/>
      </w:rPr>
      <w:t xml:space="preserve">Generated by Templ8r — </w:t>
    </w:r>
    <w:r>
      <w:rPr>
        <w:i/>
        <w:iCs/>
        <w:color w:val="5A5C66"/>
        <w:sz w:val="16"/>
        <w:szCs w:val="16"/>
      </w:rPr>
      <w:t xml:space="preserve">templ8r.co.uk</w:t>
    </w:r>
    <w:r>
      <w:rPr>
        <w:sz w:val="16"/>
        <w:szCs w:val="16"/>
      </w:rPr>
      <w:t xml:space="preserve">	</w:t>
    </w:r>
    <w:r>
      <w:rPr>
        <w:color w:val="5A5C66"/>
        <w:sz w:val="16"/>
        <w:szCs w:val="16"/>
      </w:rPr>
      <w:t xml:space="preserve">Page </w:t>
    </w:r>
    <w:r>
      <w:rPr>
        <w:color w:val="5A5C66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A5C66"/>
        <w:sz w:val="16"/>
        <w:szCs w:val="16"/>
      </w:rPr>
      <w:t xml:space="preserve"> of </w:t>
    </w:r>
    <w:r>
      <w:rPr>
        <w:color w:val="5A5C66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/>
      <w:jc w:val="right"/>
    </w:pPr>
    <w:r>
      <w:rPr>
        <w:b/>
        <w:bCs/>
        <w:color w:val="5A5C66"/>
        <w:spacing w:val="30"/>
        <w:sz w:val="18"/>
        <w:szCs w:val="18"/>
      </w:rPr>
      <w:t xml:space="preserve">YOUR COMPANY</w:t>
    </w:r>
    <w:r>
      <w:rPr>
        <w:i/>
        <w:iCs/>
        <w:color w:val="5A5C66"/>
        <w:sz w:val="16"/>
        <w:szCs w:val="16"/>
      </w:rPr>
      <w:t xml:space="preserve">  ·  Replace this header with your letterhead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Quote / Proposal — Templ8r starter</dc:title>
  <dc:creator>Templ8r</dc:creator>
  <dc:description>Pre-sale proposal with scope description, pricing breakdown, validity window, and acceptance block.</dc:description>
  <cp:lastModifiedBy>Un-named</cp:lastModifiedBy>
  <cp:revision>1</cp:revision>
  <dcterms:created xsi:type="dcterms:W3CDTF">2026-05-09T12:36:12.882Z</dcterms:created>
  <dcterms:modified xsi:type="dcterms:W3CDTF">2026-05-09T12:36:12.882Z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